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C8E" w:rsidRDefault="00C86C8E"/>
    <w:p w:rsidR="0080714B" w:rsidRDefault="0080714B">
      <w:pPr>
        <w:rPr>
          <w:rFonts w:ascii="Arial" w:hAnsi="Arial" w:cs="Arial"/>
          <w:b/>
          <w:sz w:val="28"/>
        </w:rPr>
      </w:pPr>
      <w:r w:rsidRPr="0080714B">
        <w:rPr>
          <w:rFonts w:ascii="Arial" w:hAnsi="Arial" w:cs="Arial"/>
          <w:b/>
          <w:sz w:val="28"/>
        </w:rPr>
        <w:t>Intermarine</w:t>
      </w:r>
    </w:p>
    <w:p w:rsidR="00592BAF" w:rsidRDefault="00592BAF">
      <w:pPr>
        <w:rPr>
          <w:rFonts w:ascii="Arial" w:hAnsi="Arial" w:cs="Arial"/>
          <w:b/>
          <w:sz w:val="24"/>
        </w:rPr>
      </w:pPr>
      <w:r>
        <w:rPr>
          <w:rFonts w:ascii="Arial" w:hAnsi="Arial" w:cs="Arial"/>
          <w:b/>
          <w:sz w:val="24"/>
        </w:rPr>
        <w:t>Providing the most reliable liner services in the Americas for 30 years</w:t>
      </w:r>
    </w:p>
    <w:p w:rsidR="00AB6919" w:rsidRPr="00AB6919" w:rsidRDefault="00AB6919" w:rsidP="00AB6919">
      <w:pPr>
        <w:rPr>
          <w:rFonts w:ascii="Arial" w:hAnsi="Arial" w:cs="Arial"/>
          <w:sz w:val="24"/>
        </w:rPr>
      </w:pPr>
      <w:r w:rsidRPr="00AB6919">
        <w:rPr>
          <w:rFonts w:ascii="Arial" w:hAnsi="Arial" w:cs="Arial"/>
          <w:sz w:val="24"/>
        </w:rPr>
        <w:t>Intermarine has been providing the most reliable liner services in the Americas for 30 years. Our team has the industry knowledge and technical expertise to provide the best solutions for our customers’ unique and changing transportation requirements.</w:t>
      </w:r>
    </w:p>
    <w:p w:rsidR="00AB6919" w:rsidRPr="00AB6919" w:rsidRDefault="00AB6919" w:rsidP="00AB6919">
      <w:pPr>
        <w:rPr>
          <w:rFonts w:ascii="Arial" w:hAnsi="Arial" w:cs="Arial"/>
          <w:sz w:val="24"/>
        </w:rPr>
      </w:pPr>
      <w:proofErr w:type="spellStart"/>
      <w:r w:rsidRPr="00AB6919">
        <w:rPr>
          <w:rFonts w:ascii="Arial" w:hAnsi="Arial" w:cs="Arial"/>
          <w:sz w:val="24"/>
        </w:rPr>
        <w:t>Intermarine’s</w:t>
      </w:r>
      <w:proofErr w:type="spellEnd"/>
      <w:r w:rsidRPr="00AB6919">
        <w:rPr>
          <w:rFonts w:ascii="Arial" w:hAnsi="Arial" w:cs="Arial"/>
          <w:sz w:val="24"/>
        </w:rPr>
        <w:t xml:space="preserve"> incomparable strength in the Americas is a result of three decades dedicated to building an extensive network of offices and long-term agents throughout South America and the Caribbean.</w:t>
      </w:r>
    </w:p>
    <w:p w:rsidR="00592BAF" w:rsidRDefault="00D7416F" w:rsidP="00AB6919">
      <w:pPr>
        <w:rPr>
          <w:rFonts w:ascii="Arial" w:hAnsi="Arial" w:cs="Arial"/>
          <w:sz w:val="24"/>
        </w:rPr>
      </w:pPr>
      <w:r>
        <w:rPr>
          <w:rFonts w:ascii="Arial" w:hAnsi="Arial" w:cs="Arial"/>
          <w:sz w:val="24"/>
        </w:rPr>
        <w:t xml:space="preserve">Through our unmatched staff </w:t>
      </w:r>
      <w:r w:rsidR="00AB6919" w:rsidRPr="00AB6919">
        <w:rPr>
          <w:rFonts w:ascii="Arial" w:hAnsi="Arial" w:cs="Arial"/>
          <w:sz w:val="24"/>
        </w:rPr>
        <w:t xml:space="preserve">and our active fleet management, Intermarine has the assets to provide long-term solutions for customers’ supply chain needs. When necessary, we can provide services past the hook, </w:t>
      </w:r>
      <w:proofErr w:type="gramStart"/>
      <w:r w:rsidR="00AB6919" w:rsidRPr="00AB6919">
        <w:rPr>
          <w:rFonts w:ascii="Arial" w:hAnsi="Arial" w:cs="Arial"/>
          <w:sz w:val="24"/>
        </w:rPr>
        <w:t>including:</w:t>
      </w:r>
      <w:proofErr w:type="gramEnd"/>
      <w:r w:rsidR="00AB6919" w:rsidRPr="00AB6919">
        <w:rPr>
          <w:rFonts w:ascii="Arial" w:hAnsi="Arial" w:cs="Arial"/>
          <w:sz w:val="24"/>
        </w:rPr>
        <w:t xml:space="preserve"> intermodal logistics, documentation and customer coordination.</w:t>
      </w:r>
    </w:p>
    <w:p w:rsidR="00D7416F" w:rsidRDefault="00D7416F" w:rsidP="00AB6919">
      <w:pPr>
        <w:rPr>
          <w:rFonts w:ascii="Arial" w:hAnsi="Arial" w:cs="Arial"/>
          <w:sz w:val="24"/>
        </w:rPr>
      </w:pPr>
    </w:p>
    <w:p w:rsidR="00AB6919" w:rsidRPr="00AB6919" w:rsidRDefault="00D7416F" w:rsidP="00AB6919">
      <w:pPr>
        <w:rPr>
          <w:rFonts w:ascii="Arial" w:hAnsi="Arial" w:cs="Arial"/>
          <w:b/>
          <w:sz w:val="24"/>
        </w:rPr>
      </w:pPr>
      <w:r>
        <w:rPr>
          <w:rFonts w:ascii="Arial" w:hAnsi="Arial" w:cs="Arial"/>
          <w:b/>
          <w:sz w:val="24"/>
        </w:rPr>
        <w:t>Superior Service on all Routes</w:t>
      </w:r>
    </w:p>
    <w:p w:rsidR="00AB6919" w:rsidRDefault="00AB6919" w:rsidP="00AB6919">
      <w:pPr>
        <w:rPr>
          <w:rFonts w:ascii="Arial" w:hAnsi="Arial" w:cs="Arial"/>
          <w:sz w:val="24"/>
        </w:rPr>
      </w:pPr>
      <w:r w:rsidRPr="00AB6919">
        <w:rPr>
          <w:rFonts w:ascii="Arial" w:hAnsi="Arial" w:cs="Arial"/>
          <w:sz w:val="24"/>
        </w:rPr>
        <w:t>Intermarine is dedicated to delivering superior service to and from North America, Central America, The Caribbean and South America.</w:t>
      </w:r>
    </w:p>
    <w:p w:rsidR="00AB6919" w:rsidRDefault="00D7416F" w:rsidP="00AB6919">
      <w:pPr>
        <w:rPr>
          <w:rFonts w:ascii="Arial" w:hAnsi="Arial" w:cs="Arial"/>
          <w:i/>
          <w:sz w:val="24"/>
          <w:u w:val="single"/>
        </w:rPr>
      </w:pPr>
      <w:r>
        <w:rPr>
          <w:rFonts w:ascii="Arial" w:hAnsi="Arial" w:cs="Arial"/>
          <w:i/>
          <w:sz w:val="24"/>
          <w:u w:val="single"/>
        </w:rPr>
        <w:t>Caribbean</w:t>
      </w:r>
    </w:p>
    <w:p w:rsidR="00AB6919" w:rsidRDefault="00AB6919" w:rsidP="00AB6919">
      <w:pPr>
        <w:rPr>
          <w:rFonts w:ascii="Arial" w:hAnsi="Arial" w:cs="Arial"/>
          <w:sz w:val="24"/>
        </w:rPr>
      </w:pPr>
      <w:r w:rsidRPr="00AB6919">
        <w:rPr>
          <w:rFonts w:ascii="Arial" w:hAnsi="Arial" w:cs="Arial"/>
          <w:sz w:val="24"/>
        </w:rPr>
        <w:t>The frequency and flexibility of our breakbulk service between the U.S. Gulf, NCSA, and the Caribbean ensures that customers will benefit from the fastest regional transit available. Weekly sailings offered to/from/between: Colombia, Venezuela, Trinidad, Guyana, Mexico, the Caribbean and Central America. Bi-weekly voyages to Suriname.</w:t>
      </w:r>
    </w:p>
    <w:p w:rsidR="00AB6919" w:rsidRDefault="00AB6919" w:rsidP="00AB6919">
      <w:pPr>
        <w:rPr>
          <w:rFonts w:ascii="Arial" w:hAnsi="Arial" w:cs="Arial"/>
          <w:i/>
          <w:sz w:val="24"/>
          <w:u w:val="single"/>
        </w:rPr>
      </w:pPr>
      <w:r w:rsidRPr="00AB6919">
        <w:rPr>
          <w:rFonts w:ascii="Arial" w:hAnsi="Arial" w:cs="Arial"/>
          <w:i/>
          <w:sz w:val="24"/>
          <w:u w:val="single"/>
        </w:rPr>
        <w:t>East Coast South America (ECSA)</w:t>
      </w:r>
    </w:p>
    <w:p w:rsidR="00AB6919" w:rsidRDefault="00AB6919" w:rsidP="00AB6919">
      <w:pPr>
        <w:rPr>
          <w:rFonts w:ascii="Arial" w:hAnsi="Arial" w:cs="Arial"/>
          <w:sz w:val="24"/>
        </w:rPr>
      </w:pPr>
      <w:r w:rsidRPr="00AB6919">
        <w:rPr>
          <w:rFonts w:ascii="Arial" w:hAnsi="Arial" w:cs="Arial"/>
          <w:sz w:val="24"/>
        </w:rPr>
        <w:t xml:space="preserve">From the Amazon River to the tip of Argentina, our ECSA service provides comprehensive coverage of every strategic point along the eastern coast of South America. For 30 </w:t>
      </w:r>
      <w:proofErr w:type="gramStart"/>
      <w:r w:rsidRPr="00AB6919">
        <w:rPr>
          <w:rFonts w:ascii="Arial" w:hAnsi="Arial" w:cs="Arial"/>
          <w:sz w:val="24"/>
        </w:rPr>
        <w:t>years</w:t>
      </w:r>
      <w:proofErr w:type="gramEnd"/>
      <w:r w:rsidRPr="00AB6919">
        <w:rPr>
          <w:rFonts w:ascii="Arial" w:hAnsi="Arial" w:cs="Arial"/>
          <w:sz w:val="24"/>
        </w:rPr>
        <w:t xml:space="preserve"> countless companies have relied upon our broad reach within this critical region.</w:t>
      </w:r>
    </w:p>
    <w:p w:rsidR="00D7416F" w:rsidRDefault="00D7416F" w:rsidP="00D7416F">
      <w:pPr>
        <w:rPr>
          <w:rFonts w:ascii="Arial" w:hAnsi="Arial" w:cs="Arial"/>
          <w:i/>
          <w:sz w:val="24"/>
          <w:u w:val="single"/>
        </w:rPr>
      </w:pPr>
      <w:r w:rsidRPr="00AB6919">
        <w:rPr>
          <w:rFonts w:ascii="Arial" w:hAnsi="Arial" w:cs="Arial"/>
          <w:i/>
          <w:sz w:val="24"/>
          <w:u w:val="single"/>
        </w:rPr>
        <w:t>West Coast South America (WCSA)</w:t>
      </w:r>
    </w:p>
    <w:p w:rsidR="00D7416F" w:rsidRDefault="00D7416F" w:rsidP="00D7416F">
      <w:pPr>
        <w:rPr>
          <w:rFonts w:ascii="Arial" w:hAnsi="Arial" w:cs="Arial"/>
          <w:sz w:val="24"/>
        </w:rPr>
      </w:pPr>
      <w:proofErr w:type="spellStart"/>
      <w:r w:rsidRPr="00AB6919">
        <w:rPr>
          <w:rFonts w:ascii="Arial" w:hAnsi="Arial" w:cs="Arial"/>
          <w:sz w:val="24"/>
        </w:rPr>
        <w:t>Intermarine’s</w:t>
      </w:r>
      <w:proofErr w:type="spellEnd"/>
      <w:r w:rsidRPr="00AB6919">
        <w:rPr>
          <w:rFonts w:ascii="Arial" w:hAnsi="Arial" w:cs="Arial"/>
          <w:sz w:val="24"/>
        </w:rPr>
        <w:t xml:space="preserve"> voyages </w:t>
      </w:r>
      <w:proofErr w:type="gramStart"/>
      <w:r w:rsidRPr="00AB6919">
        <w:rPr>
          <w:rFonts w:ascii="Arial" w:hAnsi="Arial" w:cs="Arial"/>
          <w:sz w:val="24"/>
        </w:rPr>
        <w:t>are structured</w:t>
      </w:r>
      <w:proofErr w:type="gramEnd"/>
      <w:r w:rsidRPr="00AB6919">
        <w:rPr>
          <w:rFonts w:ascii="Arial" w:hAnsi="Arial" w:cs="Arial"/>
          <w:sz w:val="24"/>
        </w:rPr>
        <w:t xml:space="preserve"> to provide frequent and reliable service for project, </w:t>
      </w:r>
      <w:proofErr w:type="spellStart"/>
      <w:r w:rsidRPr="00AB6919">
        <w:rPr>
          <w:rFonts w:ascii="Arial" w:hAnsi="Arial" w:cs="Arial"/>
          <w:sz w:val="24"/>
        </w:rPr>
        <w:t>heavylift</w:t>
      </w:r>
      <w:proofErr w:type="spellEnd"/>
      <w:r w:rsidRPr="00AB6919">
        <w:rPr>
          <w:rFonts w:ascii="Arial" w:hAnsi="Arial" w:cs="Arial"/>
          <w:sz w:val="24"/>
        </w:rPr>
        <w:t xml:space="preserve">, containerized and grain/bulk cargoes. </w:t>
      </w:r>
      <w:proofErr w:type="gramStart"/>
      <w:r w:rsidRPr="00AB6919">
        <w:rPr>
          <w:rFonts w:ascii="Arial" w:hAnsi="Arial" w:cs="Arial"/>
          <w:sz w:val="24"/>
        </w:rPr>
        <w:t>This services</w:t>
      </w:r>
      <w:proofErr w:type="gramEnd"/>
      <w:r w:rsidRPr="00AB6919">
        <w:rPr>
          <w:rFonts w:ascii="Arial" w:hAnsi="Arial" w:cs="Arial"/>
          <w:sz w:val="24"/>
        </w:rPr>
        <w:t xml:space="preserve"> are offered from the U.S. Gulf to Ecuador, Peru and North Chile, with inducement port calls into Central America, Panama, Colombia and Central/South Chile.</w:t>
      </w:r>
    </w:p>
    <w:p w:rsidR="00D7416F" w:rsidRDefault="00D7416F" w:rsidP="00AB6919">
      <w:pPr>
        <w:rPr>
          <w:rFonts w:ascii="Arial" w:hAnsi="Arial" w:cs="Arial"/>
          <w:sz w:val="24"/>
        </w:rPr>
      </w:pPr>
    </w:p>
    <w:p w:rsidR="00D7416F" w:rsidRDefault="00D7416F">
      <w:pPr>
        <w:rPr>
          <w:rFonts w:ascii="Arial" w:hAnsi="Arial" w:cs="Arial"/>
          <w:b/>
          <w:sz w:val="24"/>
        </w:rPr>
      </w:pPr>
      <w:r>
        <w:rPr>
          <w:rFonts w:ascii="Arial" w:hAnsi="Arial" w:cs="Arial"/>
          <w:b/>
          <w:sz w:val="24"/>
        </w:rPr>
        <w:br w:type="page"/>
      </w:r>
    </w:p>
    <w:p w:rsidR="00D7416F" w:rsidRDefault="00D7416F" w:rsidP="00AB6919">
      <w:pPr>
        <w:rPr>
          <w:rFonts w:ascii="Arial" w:hAnsi="Arial" w:cs="Arial"/>
          <w:b/>
          <w:sz w:val="24"/>
        </w:rPr>
      </w:pPr>
    </w:p>
    <w:p w:rsidR="00AB6919" w:rsidRPr="00AB6919" w:rsidRDefault="00AB6919" w:rsidP="00AB6919">
      <w:pPr>
        <w:rPr>
          <w:rFonts w:ascii="Arial" w:hAnsi="Arial" w:cs="Arial"/>
          <w:b/>
          <w:sz w:val="24"/>
        </w:rPr>
      </w:pPr>
      <w:r w:rsidRPr="00AB6919">
        <w:rPr>
          <w:rFonts w:ascii="Arial" w:hAnsi="Arial" w:cs="Arial"/>
          <w:b/>
          <w:sz w:val="24"/>
        </w:rPr>
        <w:t>Creative Technical Solutions</w:t>
      </w:r>
    </w:p>
    <w:p w:rsidR="002E6423" w:rsidRDefault="002E6423">
      <w:pPr>
        <w:rPr>
          <w:rFonts w:ascii="Arial" w:hAnsi="Arial" w:cs="Arial"/>
          <w:sz w:val="24"/>
        </w:rPr>
      </w:pPr>
      <w:r w:rsidRPr="002E6423">
        <w:rPr>
          <w:rFonts w:ascii="Arial" w:hAnsi="Arial" w:cs="Arial"/>
          <w:sz w:val="24"/>
        </w:rPr>
        <w:t>Intermarine delivers operational excellence, technical expertise, equipment availability and cargo delivery in time and security sensitive environments.</w:t>
      </w:r>
    </w:p>
    <w:p w:rsidR="002E6423" w:rsidRDefault="002E6423">
      <w:pPr>
        <w:rPr>
          <w:rFonts w:ascii="Arial" w:hAnsi="Arial" w:cs="Arial"/>
          <w:sz w:val="24"/>
        </w:rPr>
      </w:pPr>
      <w:r w:rsidRPr="002E6423">
        <w:rPr>
          <w:rFonts w:ascii="Arial" w:hAnsi="Arial" w:cs="Arial"/>
          <w:sz w:val="24"/>
        </w:rPr>
        <w:t xml:space="preserve">Our in-house Technical Services department </w:t>
      </w:r>
      <w:proofErr w:type="gramStart"/>
      <w:r w:rsidRPr="002E6423">
        <w:rPr>
          <w:rFonts w:ascii="Arial" w:hAnsi="Arial" w:cs="Arial"/>
          <w:sz w:val="24"/>
        </w:rPr>
        <w:t>is staffed</w:t>
      </w:r>
      <w:proofErr w:type="gramEnd"/>
      <w:r w:rsidRPr="002E6423">
        <w:rPr>
          <w:rFonts w:ascii="Arial" w:hAnsi="Arial" w:cs="Arial"/>
          <w:sz w:val="24"/>
        </w:rPr>
        <w:t xml:space="preserve"> with Port Captains and Marine Engineers. </w:t>
      </w:r>
      <w:r w:rsidR="00D7416F">
        <w:rPr>
          <w:rFonts w:ascii="Arial" w:hAnsi="Arial" w:cs="Arial"/>
          <w:sz w:val="24"/>
        </w:rPr>
        <w:t xml:space="preserve">In addition the </w:t>
      </w:r>
      <w:proofErr w:type="gramStart"/>
      <w:r w:rsidR="00D7416F">
        <w:rPr>
          <w:rFonts w:ascii="Arial" w:hAnsi="Arial" w:cs="Arial"/>
          <w:sz w:val="24"/>
        </w:rPr>
        <w:t>team of Intermarine is backed up by the experts at SAL Engineering, an independent engineering and consultancy house and sister</w:t>
      </w:r>
      <w:proofErr w:type="gramEnd"/>
      <w:r w:rsidR="00D7416F">
        <w:rPr>
          <w:rFonts w:ascii="Arial" w:hAnsi="Arial" w:cs="Arial"/>
          <w:sz w:val="24"/>
        </w:rPr>
        <w:t xml:space="preserve"> company to SAL Heavy Lift. </w:t>
      </w:r>
      <w:r w:rsidRPr="002E6423">
        <w:rPr>
          <w:rFonts w:ascii="Arial" w:hAnsi="Arial" w:cs="Arial"/>
          <w:sz w:val="24"/>
        </w:rPr>
        <w:t>Their combined technical expertise delivers creative solutions to assist clients with stowage, lifting, securin</w:t>
      </w:r>
      <w:r w:rsidR="00D7416F">
        <w:rPr>
          <w:rFonts w:ascii="Arial" w:hAnsi="Arial" w:cs="Arial"/>
          <w:sz w:val="24"/>
        </w:rPr>
        <w:t xml:space="preserve">g and </w:t>
      </w:r>
      <w:proofErr w:type="spellStart"/>
      <w:r w:rsidR="00D7416F">
        <w:rPr>
          <w:rFonts w:ascii="Arial" w:hAnsi="Arial" w:cs="Arial"/>
          <w:sz w:val="24"/>
        </w:rPr>
        <w:t>load</w:t>
      </w:r>
      <w:r w:rsidRPr="002E6423">
        <w:rPr>
          <w:rFonts w:ascii="Arial" w:hAnsi="Arial" w:cs="Arial"/>
          <w:sz w:val="24"/>
        </w:rPr>
        <w:t>spreading</w:t>
      </w:r>
      <w:proofErr w:type="spellEnd"/>
      <w:r w:rsidRPr="002E6423">
        <w:rPr>
          <w:rFonts w:ascii="Arial" w:hAnsi="Arial" w:cs="Arial"/>
          <w:sz w:val="24"/>
        </w:rPr>
        <w:t xml:space="preserve"> arrangements for all cargo types.</w:t>
      </w:r>
    </w:p>
    <w:p w:rsidR="002E6423" w:rsidRDefault="002E6423">
      <w:pPr>
        <w:rPr>
          <w:rFonts w:ascii="Arial" w:hAnsi="Arial" w:cs="Arial"/>
          <w:i/>
          <w:sz w:val="24"/>
          <w:u w:val="single"/>
        </w:rPr>
      </w:pPr>
      <w:r w:rsidRPr="002E6423">
        <w:rPr>
          <w:rFonts w:ascii="Arial" w:hAnsi="Arial" w:cs="Arial"/>
          <w:i/>
          <w:sz w:val="24"/>
          <w:u w:val="single"/>
        </w:rPr>
        <w:t>Customized Method Statements</w:t>
      </w:r>
    </w:p>
    <w:p w:rsidR="002E6423" w:rsidRDefault="002E6423">
      <w:pPr>
        <w:rPr>
          <w:rFonts w:ascii="Arial" w:hAnsi="Arial" w:cs="Arial"/>
          <w:sz w:val="24"/>
        </w:rPr>
      </w:pPr>
      <w:r w:rsidRPr="002E6423">
        <w:rPr>
          <w:rFonts w:ascii="Arial" w:hAnsi="Arial" w:cs="Arial"/>
          <w:sz w:val="24"/>
        </w:rPr>
        <w:t xml:space="preserve">Our method statement is comprised of a </w:t>
      </w:r>
      <w:proofErr w:type="gramStart"/>
      <w:r w:rsidRPr="002E6423">
        <w:rPr>
          <w:rFonts w:ascii="Arial" w:hAnsi="Arial" w:cs="Arial"/>
          <w:sz w:val="24"/>
        </w:rPr>
        <w:t>step-by-step</w:t>
      </w:r>
      <w:proofErr w:type="gramEnd"/>
      <w:r w:rsidRPr="002E6423">
        <w:rPr>
          <w:rFonts w:ascii="Arial" w:hAnsi="Arial" w:cs="Arial"/>
          <w:sz w:val="24"/>
        </w:rPr>
        <w:t xml:space="preserve"> loading/discharging procedure, stowage plan, and lifting &amp; securing plans with supporting calculations. This procedure ensures that your cargo is loaded safely and efficiently. Additionally, </w:t>
      </w:r>
      <w:proofErr w:type="spellStart"/>
      <w:r w:rsidRPr="002E6423">
        <w:rPr>
          <w:rFonts w:ascii="Arial" w:hAnsi="Arial" w:cs="Arial"/>
          <w:sz w:val="24"/>
        </w:rPr>
        <w:t>Intermarine’s</w:t>
      </w:r>
      <w:proofErr w:type="spellEnd"/>
      <w:r w:rsidRPr="002E6423">
        <w:rPr>
          <w:rFonts w:ascii="Arial" w:hAnsi="Arial" w:cs="Arial"/>
          <w:sz w:val="24"/>
        </w:rPr>
        <w:t xml:space="preserve"> QHSE programs provide the assurance that your cargo </w:t>
      </w:r>
      <w:proofErr w:type="gramStart"/>
      <w:r w:rsidRPr="002E6423">
        <w:rPr>
          <w:rFonts w:ascii="Arial" w:hAnsi="Arial" w:cs="Arial"/>
          <w:sz w:val="24"/>
        </w:rPr>
        <w:t>will be moved</w:t>
      </w:r>
      <w:proofErr w:type="gramEnd"/>
      <w:r w:rsidRPr="002E6423">
        <w:rPr>
          <w:rFonts w:ascii="Arial" w:hAnsi="Arial" w:cs="Arial"/>
          <w:sz w:val="24"/>
        </w:rPr>
        <w:t xml:space="preserve"> according to plan and with minimized risk.</w:t>
      </w:r>
    </w:p>
    <w:p w:rsidR="002E6423" w:rsidRDefault="002E6423">
      <w:pPr>
        <w:rPr>
          <w:rFonts w:ascii="Arial" w:hAnsi="Arial" w:cs="Arial"/>
          <w:i/>
          <w:sz w:val="24"/>
          <w:u w:val="single"/>
        </w:rPr>
      </w:pPr>
      <w:r w:rsidRPr="002E6423">
        <w:rPr>
          <w:rFonts w:ascii="Arial" w:hAnsi="Arial" w:cs="Arial"/>
          <w:i/>
          <w:sz w:val="24"/>
          <w:u w:val="single"/>
        </w:rPr>
        <w:t>Port Captain Services</w:t>
      </w:r>
    </w:p>
    <w:p w:rsidR="002E6423" w:rsidRDefault="002E6423">
      <w:pPr>
        <w:rPr>
          <w:rFonts w:ascii="Arial" w:hAnsi="Arial" w:cs="Arial"/>
          <w:sz w:val="20"/>
        </w:rPr>
      </w:pPr>
      <w:r w:rsidRPr="002E6423">
        <w:rPr>
          <w:rFonts w:ascii="Arial" w:hAnsi="Arial" w:cs="Arial"/>
          <w:sz w:val="24"/>
        </w:rPr>
        <w:t xml:space="preserve">Our highly experienced Port Captains evaluate and execute the stowage and handling of cargos worldwide and offer 24-hour supervision of all cargo operations. Once loading is complete, a full Port Captain Report </w:t>
      </w:r>
      <w:proofErr w:type="gramStart"/>
      <w:r w:rsidRPr="002E6423">
        <w:rPr>
          <w:rFonts w:ascii="Arial" w:hAnsi="Arial" w:cs="Arial"/>
          <w:sz w:val="24"/>
        </w:rPr>
        <w:t>is drafted</w:t>
      </w:r>
      <w:proofErr w:type="gramEnd"/>
      <w:r w:rsidRPr="002E6423">
        <w:rPr>
          <w:rFonts w:ascii="Arial" w:hAnsi="Arial" w:cs="Arial"/>
          <w:sz w:val="24"/>
        </w:rPr>
        <w:t xml:space="preserve"> to include a final stowage plan, photographs of the loading operations and detailed discharge instructions. The reports aid in reducing risk of damage to cargos and vessel’s time in port.</w:t>
      </w:r>
    </w:p>
    <w:p w:rsidR="002E6423" w:rsidRDefault="002E6423">
      <w:pPr>
        <w:rPr>
          <w:rFonts w:ascii="Arial" w:hAnsi="Arial" w:cs="Arial"/>
          <w:i/>
          <w:sz w:val="24"/>
          <w:u w:val="single"/>
        </w:rPr>
      </w:pPr>
      <w:r w:rsidRPr="002E6423">
        <w:rPr>
          <w:rFonts w:ascii="Arial" w:hAnsi="Arial" w:cs="Arial"/>
          <w:i/>
          <w:sz w:val="24"/>
          <w:u w:val="single"/>
        </w:rPr>
        <w:t xml:space="preserve">Drawing Software and 3D </w:t>
      </w:r>
      <w:proofErr w:type="spellStart"/>
      <w:r w:rsidRPr="002E6423">
        <w:rPr>
          <w:rFonts w:ascii="Arial" w:hAnsi="Arial" w:cs="Arial"/>
          <w:i/>
          <w:sz w:val="24"/>
          <w:u w:val="single"/>
        </w:rPr>
        <w:t>Modeling</w:t>
      </w:r>
      <w:proofErr w:type="spellEnd"/>
    </w:p>
    <w:p w:rsidR="00D7416F" w:rsidRDefault="002E6423">
      <w:pPr>
        <w:rPr>
          <w:rFonts w:ascii="Arial" w:hAnsi="Arial" w:cs="Arial"/>
          <w:sz w:val="24"/>
        </w:rPr>
      </w:pPr>
      <w:r w:rsidRPr="002E6423">
        <w:rPr>
          <w:rFonts w:ascii="Arial" w:hAnsi="Arial" w:cs="Arial"/>
          <w:sz w:val="24"/>
        </w:rPr>
        <w:t xml:space="preserve">Intermarine uses state-of-the-art software for optimal cargo planning. We offer in-house Finite Element Analysis, AutoCAD and 3D </w:t>
      </w:r>
      <w:proofErr w:type="spellStart"/>
      <w:r w:rsidRPr="002E6423">
        <w:rPr>
          <w:rFonts w:ascii="Arial" w:hAnsi="Arial" w:cs="Arial"/>
          <w:sz w:val="24"/>
        </w:rPr>
        <w:t>Modeling</w:t>
      </w:r>
      <w:proofErr w:type="spellEnd"/>
      <w:r w:rsidRPr="002E6423">
        <w:rPr>
          <w:rFonts w:ascii="Arial" w:hAnsi="Arial" w:cs="Arial"/>
          <w:sz w:val="24"/>
        </w:rPr>
        <w:t xml:space="preserve"> when managing the most complex and challenging cargo for our customers.</w:t>
      </w:r>
    </w:p>
    <w:p w:rsidR="00D7416F" w:rsidRDefault="00D7416F" w:rsidP="00D7416F">
      <w:pPr>
        <w:rPr>
          <w:rFonts w:ascii="Arial" w:hAnsi="Arial" w:cs="Arial"/>
          <w:b/>
          <w:sz w:val="24"/>
        </w:rPr>
      </w:pPr>
    </w:p>
    <w:p w:rsidR="00D7416F" w:rsidRPr="00AB6919" w:rsidRDefault="00D7416F" w:rsidP="00D7416F">
      <w:pPr>
        <w:rPr>
          <w:rFonts w:ascii="Arial" w:hAnsi="Arial" w:cs="Arial"/>
          <w:b/>
          <w:sz w:val="24"/>
        </w:rPr>
      </w:pPr>
      <w:r w:rsidRPr="00AB6919">
        <w:rPr>
          <w:rFonts w:ascii="Arial" w:hAnsi="Arial" w:cs="Arial"/>
          <w:b/>
          <w:sz w:val="24"/>
        </w:rPr>
        <w:t>QHSE</w:t>
      </w:r>
    </w:p>
    <w:p w:rsidR="00D7416F" w:rsidRPr="00AB6919" w:rsidRDefault="00D7416F" w:rsidP="00D7416F">
      <w:pPr>
        <w:rPr>
          <w:rFonts w:ascii="Arial" w:hAnsi="Arial" w:cs="Arial"/>
          <w:sz w:val="24"/>
        </w:rPr>
      </w:pPr>
      <w:proofErr w:type="gramStart"/>
      <w:r w:rsidRPr="00AB6919">
        <w:rPr>
          <w:rFonts w:ascii="Arial" w:hAnsi="Arial" w:cs="Arial"/>
          <w:sz w:val="24"/>
        </w:rPr>
        <w:t>Being an integral part of our everyday business,</w:t>
      </w:r>
      <w:proofErr w:type="gramEnd"/>
      <w:r w:rsidRPr="00AB6919">
        <w:rPr>
          <w:rFonts w:ascii="Arial" w:hAnsi="Arial" w:cs="Arial"/>
          <w:sz w:val="24"/>
        </w:rPr>
        <w:t xml:space="preserve"> </w:t>
      </w:r>
      <w:proofErr w:type="gramStart"/>
      <w:r w:rsidRPr="00AB6919">
        <w:rPr>
          <w:rFonts w:ascii="Arial" w:hAnsi="Arial" w:cs="Arial"/>
          <w:sz w:val="24"/>
        </w:rPr>
        <w:t>QHSE Management</w:t>
      </w:r>
      <w:proofErr w:type="gramEnd"/>
      <w:r w:rsidRPr="00AB6919">
        <w:rPr>
          <w:rFonts w:ascii="Arial" w:hAnsi="Arial" w:cs="Arial"/>
          <w:sz w:val="24"/>
        </w:rPr>
        <w:t xml:space="preserve"> is deeply embedded in the </w:t>
      </w:r>
      <w:proofErr w:type="spellStart"/>
      <w:r w:rsidRPr="00AB6919">
        <w:rPr>
          <w:rFonts w:ascii="Arial" w:hAnsi="Arial" w:cs="Arial"/>
          <w:sz w:val="24"/>
        </w:rPr>
        <w:t>mindset</w:t>
      </w:r>
      <w:proofErr w:type="spellEnd"/>
      <w:r w:rsidRPr="00AB6919">
        <w:rPr>
          <w:rFonts w:ascii="Arial" w:hAnsi="Arial" w:cs="Arial"/>
          <w:sz w:val="24"/>
        </w:rPr>
        <w:t xml:space="preserve"> and philosophy of Intermarine.</w:t>
      </w:r>
    </w:p>
    <w:p w:rsidR="00D7416F" w:rsidRPr="00AB6919" w:rsidRDefault="00D7416F" w:rsidP="00D7416F">
      <w:pPr>
        <w:rPr>
          <w:rFonts w:ascii="Arial" w:hAnsi="Arial" w:cs="Arial"/>
          <w:sz w:val="24"/>
        </w:rPr>
      </w:pPr>
      <w:r>
        <w:rPr>
          <w:rFonts w:ascii="Arial" w:hAnsi="Arial" w:cs="Arial"/>
          <w:sz w:val="24"/>
        </w:rPr>
        <w:t>The health and s</w:t>
      </w:r>
      <w:r w:rsidRPr="00AB6919">
        <w:rPr>
          <w:rFonts w:ascii="Arial" w:hAnsi="Arial" w:cs="Arial"/>
          <w:sz w:val="24"/>
        </w:rPr>
        <w:t>afety of our employees ashore and crews on board, protection of the environment and striving for quality excellence drives the sustainability of our success and long-term reputation.</w:t>
      </w:r>
    </w:p>
    <w:p w:rsidR="00DC0A6B" w:rsidRPr="002E6423" w:rsidRDefault="00D7416F">
      <w:pPr>
        <w:rPr>
          <w:rFonts w:ascii="Arial" w:hAnsi="Arial" w:cs="Arial"/>
          <w:sz w:val="20"/>
        </w:rPr>
      </w:pPr>
      <w:r w:rsidRPr="00AB6919">
        <w:rPr>
          <w:rFonts w:ascii="Arial" w:hAnsi="Arial" w:cs="Arial"/>
          <w:sz w:val="24"/>
        </w:rPr>
        <w:t>In addition to complying with International and local rules and regulations, Intermarine defines and follows internal standards to meet and exceed our clients’ expectations, prevent incidents at the workplace and minimize our impact on the environment.</w:t>
      </w:r>
      <w:bookmarkStart w:id="0" w:name="_GoBack"/>
      <w:bookmarkEnd w:id="0"/>
      <w:r w:rsidR="00DC0A6B" w:rsidRPr="002E6423">
        <w:rPr>
          <w:rFonts w:ascii="Arial" w:hAnsi="Arial" w:cs="Arial"/>
          <w:sz w:val="20"/>
        </w:rPr>
        <w:br w:type="page"/>
      </w:r>
    </w:p>
    <w:p w:rsidR="00DC0A6B" w:rsidRDefault="00DC0A6B" w:rsidP="00DC0A6B">
      <w:pPr>
        <w:rPr>
          <w:rFonts w:ascii="Arial" w:hAnsi="Arial" w:cs="Arial"/>
          <w:b/>
          <w:sz w:val="20"/>
        </w:rPr>
      </w:pPr>
    </w:p>
    <w:p w:rsidR="00DC0A6B" w:rsidRDefault="00DC0A6B" w:rsidP="00DC0A6B">
      <w:pPr>
        <w:rPr>
          <w:rFonts w:ascii="Arial" w:hAnsi="Arial" w:cs="Arial"/>
          <w:b/>
          <w:sz w:val="20"/>
        </w:rPr>
      </w:pPr>
    </w:p>
    <w:p w:rsidR="00DC0A6B" w:rsidRPr="00DC0A6B" w:rsidRDefault="00DC0A6B" w:rsidP="00DC0A6B">
      <w:pPr>
        <w:rPr>
          <w:rFonts w:ascii="Arial" w:hAnsi="Arial" w:cs="Arial"/>
          <w:b/>
          <w:sz w:val="20"/>
        </w:rPr>
      </w:pPr>
      <w:r w:rsidRPr="00DC0A6B">
        <w:rPr>
          <w:rFonts w:ascii="Arial" w:hAnsi="Arial" w:cs="Arial"/>
          <w:b/>
          <w:sz w:val="20"/>
        </w:rPr>
        <w:t>About Intermarine</w:t>
      </w:r>
    </w:p>
    <w:p w:rsidR="00DC0A6B" w:rsidRDefault="00DC0A6B" w:rsidP="00DC0A6B">
      <w:pPr>
        <w:rPr>
          <w:rFonts w:ascii="Arial" w:hAnsi="Arial" w:cs="Arial"/>
          <w:sz w:val="20"/>
        </w:rPr>
      </w:pPr>
      <w:r w:rsidRPr="00DC0A6B">
        <w:rPr>
          <w:rFonts w:ascii="Arial" w:hAnsi="Arial" w:cs="Arial"/>
          <w:sz w:val="20"/>
        </w:rPr>
        <w:t>Intermarine, as agent for Industrial Maritime Carriers, LLC, is a leading provider o</w:t>
      </w:r>
      <w:r>
        <w:rPr>
          <w:rFonts w:ascii="Arial" w:hAnsi="Arial" w:cs="Arial"/>
          <w:sz w:val="20"/>
        </w:rPr>
        <w:t xml:space="preserve">f </w:t>
      </w:r>
      <w:r w:rsidRPr="00DC0A6B">
        <w:rPr>
          <w:rFonts w:ascii="Arial" w:hAnsi="Arial" w:cs="Arial"/>
          <w:sz w:val="20"/>
        </w:rPr>
        <w:t>reliable liner services for the transport of project, breakb</w:t>
      </w:r>
      <w:r>
        <w:rPr>
          <w:rFonts w:ascii="Arial" w:hAnsi="Arial" w:cs="Arial"/>
          <w:sz w:val="20"/>
        </w:rPr>
        <w:t xml:space="preserve">ulk and heavy lift cargo in the </w:t>
      </w:r>
      <w:r w:rsidRPr="00DC0A6B">
        <w:rPr>
          <w:rFonts w:ascii="Arial" w:hAnsi="Arial" w:cs="Arial"/>
          <w:sz w:val="20"/>
        </w:rPr>
        <w:t>Americas. From its US offices in Houston and Ne</w:t>
      </w:r>
      <w:r>
        <w:rPr>
          <w:rFonts w:ascii="Arial" w:hAnsi="Arial" w:cs="Arial"/>
          <w:sz w:val="20"/>
        </w:rPr>
        <w:t xml:space="preserve">w Orleans and a wide network of </w:t>
      </w:r>
      <w:r w:rsidRPr="00DC0A6B">
        <w:rPr>
          <w:rFonts w:ascii="Arial" w:hAnsi="Arial" w:cs="Arial"/>
          <w:sz w:val="20"/>
        </w:rPr>
        <w:t>agency offices throughout the region, Intermarine provides weekly sailings to and f</w:t>
      </w:r>
      <w:r>
        <w:rPr>
          <w:rFonts w:ascii="Arial" w:hAnsi="Arial" w:cs="Arial"/>
          <w:sz w:val="20"/>
        </w:rPr>
        <w:t xml:space="preserve">rom </w:t>
      </w:r>
      <w:r w:rsidRPr="00DC0A6B">
        <w:rPr>
          <w:rFonts w:ascii="Arial" w:hAnsi="Arial" w:cs="Arial"/>
          <w:sz w:val="20"/>
        </w:rPr>
        <w:t>the US Gulf and Colombia, Trinidad, Guyana and Suriname</w:t>
      </w:r>
      <w:r>
        <w:rPr>
          <w:rFonts w:ascii="Arial" w:hAnsi="Arial" w:cs="Arial"/>
          <w:sz w:val="20"/>
        </w:rPr>
        <w:t xml:space="preserve"> with frequent regular sailings </w:t>
      </w:r>
      <w:r w:rsidRPr="00DC0A6B">
        <w:rPr>
          <w:rFonts w:ascii="Arial" w:hAnsi="Arial" w:cs="Arial"/>
          <w:sz w:val="20"/>
        </w:rPr>
        <w:t>to Mexico, the Caribbean, Central America, Braz</w:t>
      </w:r>
      <w:r>
        <w:rPr>
          <w:rFonts w:ascii="Arial" w:hAnsi="Arial" w:cs="Arial"/>
          <w:sz w:val="20"/>
        </w:rPr>
        <w:t xml:space="preserve">il, and the West Coast of South </w:t>
      </w:r>
      <w:r w:rsidRPr="00DC0A6B">
        <w:rPr>
          <w:rFonts w:ascii="Arial" w:hAnsi="Arial" w:cs="Arial"/>
          <w:sz w:val="20"/>
        </w:rPr>
        <w:t xml:space="preserve">America. </w:t>
      </w:r>
    </w:p>
    <w:p w:rsidR="0096515B" w:rsidRDefault="00DC0A6B" w:rsidP="0096515B">
      <w:pPr>
        <w:rPr>
          <w:rFonts w:ascii="Arial" w:hAnsi="Arial" w:cs="Arial"/>
          <w:b/>
        </w:rPr>
      </w:pPr>
      <w:r w:rsidRPr="00DC0A6B">
        <w:rPr>
          <w:rFonts w:ascii="Arial" w:hAnsi="Arial" w:cs="Arial"/>
          <w:sz w:val="20"/>
        </w:rPr>
        <w:t>Fo</w:t>
      </w:r>
      <w:r>
        <w:rPr>
          <w:rFonts w:ascii="Arial" w:hAnsi="Arial" w:cs="Arial"/>
          <w:sz w:val="20"/>
        </w:rPr>
        <w:t xml:space="preserve">r more </w:t>
      </w:r>
      <w:proofErr w:type="gramStart"/>
      <w:r>
        <w:rPr>
          <w:rFonts w:ascii="Arial" w:hAnsi="Arial" w:cs="Arial"/>
          <w:sz w:val="20"/>
        </w:rPr>
        <w:t>information</w:t>
      </w:r>
      <w:proofErr w:type="gramEnd"/>
      <w:r>
        <w:rPr>
          <w:rFonts w:ascii="Arial" w:hAnsi="Arial" w:cs="Arial"/>
          <w:sz w:val="20"/>
        </w:rPr>
        <w:t xml:space="preserve"> please visit </w:t>
      </w:r>
      <w:hyperlink r:id="rId6" w:history="1">
        <w:r w:rsidRPr="00720EA6">
          <w:rPr>
            <w:rStyle w:val="Hyperlink"/>
            <w:rFonts w:ascii="Arial" w:hAnsi="Arial" w:cs="Arial"/>
            <w:sz w:val="20"/>
          </w:rPr>
          <w:t>www.intermarine.com</w:t>
        </w:r>
      </w:hyperlink>
      <w:r>
        <w:rPr>
          <w:rFonts w:ascii="Arial" w:hAnsi="Arial" w:cs="Arial"/>
          <w:sz w:val="20"/>
        </w:rPr>
        <w:t xml:space="preserve"> </w:t>
      </w:r>
    </w:p>
    <w:p w:rsidR="0096515B" w:rsidRDefault="0096515B" w:rsidP="0096515B">
      <w:pPr>
        <w:rPr>
          <w:rFonts w:ascii="Arial" w:hAnsi="Arial" w:cs="Arial"/>
          <w:b/>
        </w:rPr>
      </w:pPr>
    </w:p>
    <w:p w:rsidR="0096515B" w:rsidRPr="0096515B" w:rsidRDefault="0096515B" w:rsidP="0096515B">
      <w:pPr>
        <w:rPr>
          <w:rFonts w:ascii="Arial" w:hAnsi="Arial" w:cs="Arial"/>
          <w:b/>
          <w:sz w:val="20"/>
        </w:rPr>
      </w:pPr>
      <w:r w:rsidRPr="0096515B">
        <w:rPr>
          <w:rFonts w:ascii="Arial" w:hAnsi="Arial" w:cs="Arial"/>
          <w:b/>
          <w:sz w:val="20"/>
        </w:rPr>
        <w:t>About SAL Heavy Lift</w:t>
      </w:r>
    </w:p>
    <w:p w:rsidR="0096515B" w:rsidRPr="0096515B" w:rsidRDefault="0096515B" w:rsidP="0096515B">
      <w:pPr>
        <w:rPr>
          <w:rFonts w:ascii="Arial" w:hAnsi="Arial" w:cs="Arial"/>
          <w:sz w:val="20"/>
        </w:rPr>
      </w:pPr>
      <w:r w:rsidRPr="0096515B">
        <w:rPr>
          <w:rFonts w:ascii="Arial" w:hAnsi="Arial" w:cs="Arial"/>
          <w:sz w:val="20"/>
        </w:rPr>
        <w:t xml:space="preserve">SAL Heavy Lift, a member of the Harren &amp; Partner Group, is one of the world’s leading carriers specialized in sea transport of heavy lift and project cargo. The modern fleet of heavy lift vessels offers highly flexible options to customers both within project shipping as well as in offshore projects. With travel speeds of up to 20 knots, up to 3500 square metres of unobstructed main deck space and combined crane capacities ranging from 550 to 2000 tonnes the fleet belongs to the most advanced in the heavy lift sector. </w:t>
      </w:r>
    </w:p>
    <w:p w:rsidR="0096515B" w:rsidRPr="0096515B" w:rsidRDefault="0096515B" w:rsidP="0096515B">
      <w:pPr>
        <w:rPr>
          <w:rFonts w:ascii="Arial" w:hAnsi="Arial" w:cs="Arial"/>
          <w:sz w:val="20"/>
        </w:rPr>
      </w:pPr>
      <w:r w:rsidRPr="0096515B">
        <w:rPr>
          <w:rFonts w:ascii="Arial" w:hAnsi="Arial" w:cs="Arial"/>
          <w:sz w:val="20"/>
        </w:rPr>
        <w:t xml:space="preserve">With the Type 183 fleet, equipped with dynamic position systems and an optional mountable Fly-Jib for greater crane outreach, SAL offers offshore services to multiple sectors. With the Type 171 and 116, SAL holds a fleet of heavy lift vessels with 1A ice class, capable of trading in arctic waters and northern sea route transits.  </w:t>
      </w:r>
    </w:p>
    <w:p w:rsidR="0096515B" w:rsidRPr="0096515B" w:rsidRDefault="0096515B" w:rsidP="0096515B">
      <w:pPr>
        <w:rPr>
          <w:rFonts w:ascii="Arial" w:hAnsi="Arial" w:cs="Arial"/>
          <w:sz w:val="20"/>
        </w:rPr>
      </w:pPr>
      <w:proofErr w:type="gramStart"/>
      <w:r w:rsidRPr="0096515B">
        <w:rPr>
          <w:rFonts w:ascii="Arial" w:hAnsi="Arial" w:cs="Arial"/>
          <w:sz w:val="20"/>
        </w:rPr>
        <w:t>As a leading global company in the heavy lift and project cargo segment,</w:t>
      </w:r>
      <w:proofErr w:type="gramEnd"/>
      <w:r w:rsidRPr="0096515B">
        <w:rPr>
          <w:rFonts w:ascii="Arial" w:hAnsi="Arial" w:cs="Arial"/>
          <w:sz w:val="20"/>
        </w:rPr>
        <w:t xml:space="preserve"> </w:t>
      </w:r>
      <w:proofErr w:type="gramStart"/>
      <w:r w:rsidRPr="0096515B">
        <w:rPr>
          <w:rFonts w:ascii="Arial" w:hAnsi="Arial" w:cs="Arial"/>
          <w:sz w:val="20"/>
        </w:rPr>
        <w:t>SAL</w:t>
      </w:r>
      <w:proofErr w:type="gramEnd"/>
      <w:r w:rsidRPr="0096515B">
        <w:rPr>
          <w:rFonts w:ascii="Arial" w:hAnsi="Arial" w:cs="Arial"/>
          <w:sz w:val="20"/>
        </w:rPr>
        <w:t xml:space="preserve"> meets the highest standards with regard to quality, technical innovation, health, safety and environment. SAL’s latest investments in advanced hydrogen/methanol power generators, takes an industry leading step in applying green technology to its fleet. The global outreach of SAL </w:t>
      </w:r>
      <w:proofErr w:type="gramStart"/>
      <w:r w:rsidRPr="0096515B">
        <w:rPr>
          <w:rFonts w:ascii="Arial" w:hAnsi="Arial" w:cs="Arial"/>
          <w:sz w:val="20"/>
        </w:rPr>
        <w:t>is ensured</w:t>
      </w:r>
      <w:proofErr w:type="gramEnd"/>
      <w:r w:rsidRPr="0096515B">
        <w:rPr>
          <w:rFonts w:ascii="Arial" w:hAnsi="Arial" w:cs="Arial"/>
          <w:sz w:val="20"/>
        </w:rPr>
        <w:t xml:space="preserve"> via own sales offices and exclusive agents spread across more than 20 countries.</w:t>
      </w:r>
    </w:p>
    <w:p w:rsidR="0096515B" w:rsidRDefault="00D7416F" w:rsidP="0096515B">
      <w:pPr>
        <w:rPr>
          <w:rFonts w:ascii="Arial" w:hAnsi="Arial" w:cs="Arial"/>
          <w:sz w:val="20"/>
        </w:rPr>
      </w:pPr>
      <w:hyperlink r:id="rId7" w:history="1">
        <w:r w:rsidR="0096515B" w:rsidRPr="0096515B">
          <w:rPr>
            <w:rStyle w:val="Hyperlink"/>
            <w:rFonts w:ascii="Arial" w:hAnsi="Arial" w:cs="Arial"/>
            <w:sz w:val="20"/>
          </w:rPr>
          <w:t>www.sal-heavylift.com</w:t>
        </w:r>
      </w:hyperlink>
      <w:r w:rsidR="0096515B" w:rsidRPr="0096515B">
        <w:rPr>
          <w:rFonts w:ascii="Arial" w:hAnsi="Arial" w:cs="Arial"/>
          <w:sz w:val="20"/>
        </w:rPr>
        <w:t xml:space="preserve">  </w:t>
      </w:r>
    </w:p>
    <w:p w:rsidR="00DC0A6B" w:rsidRDefault="00DC0A6B" w:rsidP="0096515B">
      <w:pPr>
        <w:rPr>
          <w:rFonts w:ascii="Arial" w:hAnsi="Arial" w:cs="Arial"/>
          <w:sz w:val="20"/>
        </w:rPr>
      </w:pPr>
    </w:p>
    <w:p w:rsidR="00DC0A6B" w:rsidRDefault="00DC0A6B" w:rsidP="0096515B">
      <w:pPr>
        <w:rPr>
          <w:rFonts w:ascii="Arial" w:hAnsi="Arial" w:cs="Arial"/>
          <w:b/>
          <w:sz w:val="20"/>
        </w:rPr>
      </w:pPr>
      <w:r w:rsidRPr="00DC0A6B">
        <w:rPr>
          <w:rFonts w:ascii="Arial" w:hAnsi="Arial" w:cs="Arial"/>
          <w:b/>
          <w:sz w:val="20"/>
        </w:rPr>
        <w:t>Press Contact:</w:t>
      </w:r>
    </w:p>
    <w:p w:rsidR="00DC0A6B" w:rsidRPr="00DC0A6B" w:rsidRDefault="00DC0A6B" w:rsidP="00DC0A6B">
      <w:pPr>
        <w:rPr>
          <w:rFonts w:ascii="Arial" w:hAnsi="Arial" w:cs="Arial"/>
          <w:sz w:val="20"/>
        </w:rPr>
      </w:pPr>
      <w:r>
        <w:rPr>
          <w:rFonts w:ascii="Arial" w:hAnsi="Arial" w:cs="Arial"/>
          <w:sz w:val="20"/>
        </w:rPr>
        <w:t>SAL Heavy Lift GmbH</w:t>
      </w:r>
      <w:r>
        <w:rPr>
          <w:rFonts w:ascii="Arial" w:hAnsi="Arial" w:cs="Arial"/>
          <w:sz w:val="20"/>
        </w:rPr>
        <w:br/>
        <w:t>Christian Hoffmann</w:t>
      </w:r>
      <w:r>
        <w:rPr>
          <w:rFonts w:ascii="Arial" w:hAnsi="Arial" w:cs="Arial"/>
          <w:sz w:val="20"/>
        </w:rPr>
        <w:br/>
      </w:r>
      <w:proofErr w:type="spellStart"/>
      <w:r>
        <w:rPr>
          <w:rFonts w:ascii="Arial" w:hAnsi="Arial" w:cs="Arial"/>
          <w:sz w:val="20"/>
        </w:rPr>
        <w:t>Brooktorkai</w:t>
      </w:r>
      <w:proofErr w:type="spellEnd"/>
      <w:r>
        <w:rPr>
          <w:rFonts w:ascii="Arial" w:hAnsi="Arial" w:cs="Arial"/>
          <w:sz w:val="20"/>
        </w:rPr>
        <w:t xml:space="preserve"> 20</w:t>
      </w:r>
      <w:r>
        <w:rPr>
          <w:rFonts w:ascii="Arial" w:hAnsi="Arial" w:cs="Arial"/>
          <w:sz w:val="20"/>
        </w:rPr>
        <w:br/>
      </w:r>
      <w:r w:rsidRPr="00DC0A6B">
        <w:rPr>
          <w:rFonts w:ascii="Arial" w:hAnsi="Arial" w:cs="Arial"/>
          <w:sz w:val="20"/>
        </w:rPr>
        <w:t>20457 Hamburg</w:t>
      </w:r>
    </w:p>
    <w:p w:rsidR="00DC0A6B" w:rsidRPr="00DC0A6B" w:rsidRDefault="00DC0A6B" w:rsidP="00DC0A6B">
      <w:pPr>
        <w:rPr>
          <w:rFonts w:ascii="Arial" w:hAnsi="Arial" w:cs="Arial"/>
          <w:sz w:val="20"/>
        </w:rPr>
      </w:pPr>
      <w:r>
        <w:rPr>
          <w:rFonts w:ascii="Arial" w:hAnsi="Arial" w:cs="Arial"/>
          <w:sz w:val="20"/>
        </w:rPr>
        <w:t>Phone: +49 (040) 380 380 209</w:t>
      </w:r>
      <w:r>
        <w:rPr>
          <w:rFonts w:ascii="Arial" w:hAnsi="Arial" w:cs="Arial"/>
          <w:sz w:val="20"/>
        </w:rPr>
        <w:br/>
      </w:r>
      <w:r w:rsidRPr="00DC0A6B">
        <w:rPr>
          <w:rFonts w:ascii="Arial" w:hAnsi="Arial" w:cs="Arial"/>
          <w:sz w:val="20"/>
        </w:rPr>
        <w:t xml:space="preserve">Email: </w:t>
      </w:r>
      <w:hyperlink r:id="rId8" w:history="1">
        <w:r w:rsidRPr="00720EA6">
          <w:rPr>
            <w:rStyle w:val="Hyperlink"/>
            <w:rFonts w:ascii="Arial" w:hAnsi="Arial" w:cs="Arial"/>
            <w:sz w:val="20"/>
          </w:rPr>
          <w:t>marketing@sal-heavylift.com</w:t>
        </w:r>
      </w:hyperlink>
      <w:r>
        <w:rPr>
          <w:rFonts w:ascii="Arial" w:hAnsi="Arial" w:cs="Arial"/>
          <w:sz w:val="20"/>
        </w:rPr>
        <w:t xml:space="preserve"> </w:t>
      </w:r>
    </w:p>
    <w:sectPr w:rsidR="00DC0A6B" w:rsidRPr="00DC0A6B">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7C5" w:rsidRDefault="000227C5" w:rsidP="0096515B">
      <w:pPr>
        <w:spacing w:after="0" w:line="240" w:lineRule="auto"/>
      </w:pPr>
      <w:r>
        <w:separator/>
      </w:r>
    </w:p>
  </w:endnote>
  <w:endnote w:type="continuationSeparator" w:id="0">
    <w:p w:rsidR="000227C5" w:rsidRDefault="000227C5" w:rsidP="00965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7C5" w:rsidRDefault="000227C5" w:rsidP="0096515B">
      <w:pPr>
        <w:spacing w:after="0" w:line="240" w:lineRule="auto"/>
      </w:pPr>
      <w:r>
        <w:separator/>
      </w:r>
    </w:p>
  </w:footnote>
  <w:footnote w:type="continuationSeparator" w:id="0">
    <w:p w:rsidR="000227C5" w:rsidRDefault="000227C5" w:rsidP="00965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15B" w:rsidRPr="0096515B" w:rsidRDefault="0096515B" w:rsidP="0096515B">
    <w:pPr>
      <w:pStyle w:val="Kopfzeile"/>
      <w:rPr>
        <w:rFonts w:ascii="Arial" w:hAnsi="Arial" w:cs="Arial"/>
        <w:b/>
        <w:sz w:val="32"/>
        <w:lang w:val="de-DE"/>
      </w:rPr>
    </w:pPr>
    <w:r w:rsidRPr="0080714B">
      <w:rPr>
        <w:rFonts w:ascii="Arial" w:hAnsi="Arial" w:cs="Arial"/>
        <w:sz w:val="28"/>
        <w:lang w:val="de-DE"/>
      </w:rPr>
      <w:t>PRESS INFORMATION</w:t>
    </w:r>
    <w:r w:rsidRPr="0080714B">
      <w:rPr>
        <w:rFonts w:ascii="Arial" w:hAnsi="Arial" w:cs="Arial"/>
        <w:b/>
        <w:sz w:val="28"/>
        <w:lang w:val="de-DE"/>
      </w:rPr>
      <w:t xml:space="preserve"> </w:t>
    </w:r>
    <w:r>
      <w:rPr>
        <w:rFonts w:ascii="Arial" w:hAnsi="Arial" w:cs="Arial"/>
        <w:b/>
        <w:sz w:val="32"/>
        <w:lang w:val="de-DE"/>
      </w:rPr>
      <w:tab/>
    </w:r>
    <w:r>
      <w:rPr>
        <w:rFonts w:ascii="Arial" w:hAnsi="Arial" w:cs="Arial"/>
        <w:b/>
        <w:sz w:val="32"/>
        <w:lang w:val="de-DE"/>
      </w:rPr>
      <w:tab/>
    </w:r>
    <w:r>
      <w:rPr>
        <w:rFonts w:ascii="Arial" w:hAnsi="Arial" w:cs="Arial"/>
        <w:b/>
        <w:noProof/>
        <w:sz w:val="32"/>
        <w:lang w:eastAsia="en-GB"/>
      </w:rPr>
      <w:drawing>
        <wp:inline distT="0" distB="0" distL="0" distR="0">
          <wp:extent cx="2726886" cy="6858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rmarine HR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05172" cy="70548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15B"/>
    <w:rsid w:val="000227C5"/>
    <w:rsid w:val="002E6423"/>
    <w:rsid w:val="00592BAF"/>
    <w:rsid w:val="00685BD0"/>
    <w:rsid w:val="0080714B"/>
    <w:rsid w:val="0096515B"/>
    <w:rsid w:val="00AB6919"/>
    <w:rsid w:val="00C86C8E"/>
    <w:rsid w:val="00D7416F"/>
    <w:rsid w:val="00DC0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51DE7F"/>
  <w15:chartTrackingRefBased/>
  <w15:docId w15:val="{65506554-1B23-434E-8ACD-00148174E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6515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96515B"/>
  </w:style>
  <w:style w:type="paragraph" w:styleId="Fuzeile">
    <w:name w:val="footer"/>
    <w:basedOn w:val="Standard"/>
    <w:link w:val="FuzeileZchn"/>
    <w:uiPriority w:val="99"/>
    <w:unhideWhenUsed/>
    <w:rsid w:val="0096515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96515B"/>
  </w:style>
  <w:style w:type="character" w:styleId="Hyperlink">
    <w:name w:val="Hyperlink"/>
    <w:basedOn w:val="Absatz-Standardschriftart"/>
    <w:uiPriority w:val="99"/>
    <w:unhideWhenUsed/>
    <w:rsid w:val="009651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6971">
      <w:bodyDiv w:val="1"/>
      <w:marLeft w:val="0"/>
      <w:marRight w:val="0"/>
      <w:marTop w:val="0"/>
      <w:marBottom w:val="0"/>
      <w:divBdr>
        <w:top w:val="none" w:sz="0" w:space="0" w:color="auto"/>
        <w:left w:val="none" w:sz="0" w:space="0" w:color="auto"/>
        <w:bottom w:val="none" w:sz="0" w:space="0" w:color="auto"/>
        <w:right w:val="none" w:sz="0" w:space="0" w:color="auto"/>
      </w:divBdr>
    </w:div>
    <w:div w:id="623733120">
      <w:bodyDiv w:val="1"/>
      <w:marLeft w:val="0"/>
      <w:marRight w:val="0"/>
      <w:marTop w:val="0"/>
      <w:marBottom w:val="0"/>
      <w:divBdr>
        <w:top w:val="none" w:sz="0" w:space="0" w:color="auto"/>
        <w:left w:val="none" w:sz="0" w:space="0" w:color="auto"/>
        <w:bottom w:val="none" w:sz="0" w:space="0" w:color="auto"/>
        <w:right w:val="none" w:sz="0" w:space="0" w:color="auto"/>
      </w:divBdr>
      <w:divsChild>
        <w:div w:id="1432506793">
          <w:marLeft w:val="0"/>
          <w:marRight w:val="0"/>
          <w:marTop w:val="0"/>
          <w:marBottom w:val="0"/>
          <w:divBdr>
            <w:top w:val="none" w:sz="0" w:space="0" w:color="auto"/>
            <w:left w:val="none" w:sz="0" w:space="0" w:color="auto"/>
            <w:bottom w:val="none" w:sz="0" w:space="0" w:color="auto"/>
            <w:right w:val="none" w:sz="0" w:space="0" w:color="auto"/>
          </w:divBdr>
          <w:divsChild>
            <w:div w:id="699623917">
              <w:marLeft w:val="0"/>
              <w:marRight w:val="0"/>
              <w:marTop w:val="0"/>
              <w:marBottom w:val="0"/>
              <w:divBdr>
                <w:top w:val="none" w:sz="0" w:space="0" w:color="auto"/>
                <w:left w:val="none" w:sz="0" w:space="0" w:color="auto"/>
                <w:bottom w:val="none" w:sz="0" w:space="0" w:color="auto"/>
                <w:right w:val="none" w:sz="0" w:space="0" w:color="auto"/>
              </w:divBdr>
              <w:divsChild>
                <w:div w:id="203714986">
                  <w:marLeft w:val="0"/>
                  <w:marRight w:val="0"/>
                  <w:marTop w:val="0"/>
                  <w:marBottom w:val="0"/>
                  <w:divBdr>
                    <w:top w:val="none" w:sz="0" w:space="0" w:color="auto"/>
                    <w:left w:val="none" w:sz="0" w:space="0" w:color="auto"/>
                    <w:bottom w:val="none" w:sz="0" w:space="0" w:color="auto"/>
                    <w:right w:val="none" w:sz="0" w:space="0" w:color="auto"/>
                  </w:divBdr>
                  <w:divsChild>
                    <w:div w:id="1874150992">
                      <w:marLeft w:val="0"/>
                      <w:marRight w:val="0"/>
                      <w:marTop w:val="0"/>
                      <w:marBottom w:val="300"/>
                      <w:divBdr>
                        <w:top w:val="none" w:sz="0" w:space="0" w:color="auto"/>
                        <w:left w:val="none" w:sz="0" w:space="0" w:color="auto"/>
                        <w:bottom w:val="none" w:sz="0" w:space="0" w:color="auto"/>
                        <w:right w:val="none" w:sz="0" w:space="0" w:color="auto"/>
                      </w:divBdr>
                      <w:divsChild>
                        <w:div w:id="1280144181">
                          <w:marLeft w:val="0"/>
                          <w:marRight w:val="0"/>
                          <w:marTop w:val="0"/>
                          <w:marBottom w:val="0"/>
                          <w:divBdr>
                            <w:top w:val="none" w:sz="0" w:space="0" w:color="auto"/>
                            <w:left w:val="none" w:sz="0" w:space="0" w:color="auto"/>
                            <w:bottom w:val="none" w:sz="0" w:space="0" w:color="auto"/>
                            <w:right w:val="none" w:sz="0" w:space="0" w:color="auto"/>
                          </w:divBdr>
                          <w:divsChild>
                            <w:div w:id="3423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358236">
                      <w:marLeft w:val="0"/>
                      <w:marRight w:val="0"/>
                      <w:marTop w:val="0"/>
                      <w:marBottom w:val="0"/>
                      <w:divBdr>
                        <w:top w:val="none" w:sz="0" w:space="0" w:color="auto"/>
                        <w:left w:val="none" w:sz="0" w:space="0" w:color="auto"/>
                        <w:bottom w:val="none" w:sz="0" w:space="0" w:color="auto"/>
                        <w:right w:val="none" w:sz="0" w:space="0" w:color="auto"/>
                      </w:divBdr>
                      <w:divsChild>
                        <w:div w:id="62412823">
                          <w:marLeft w:val="0"/>
                          <w:marRight w:val="0"/>
                          <w:marTop w:val="0"/>
                          <w:marBottom w:val="0"/>
                          <w:divBdr>
                            <w:top w:val="none" w:sz="0" w:space="0" w:color="auto"/>
                            <w:left w:val="none" w:sz="0" w:space="0" w:color="auto"/>
                            <w:bottom w:val="none" w:sz="0" w:space="0" w:color="auto"/>
                            <w:right w:val="none" w:sz="0" w:space="0" w:color="auto"/>
                          </w:divBdr>
                          <w:divsChild>
                            <w:div w:id="9236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8100781">
          <w:marLeft w:val="0"/>
          <w:marRight w:val="0"/>
          <w:marTop w:val="0"/>
          <w:marBottom w:val="0"/>
          <w:divBdr>
            <w:top w:val="none" w:sz="0" w:space="0" w:color="auto"/>
            <w:left w:val="none" w:sz="0" w:space="0" w:color="auto"/>
            <w:bottom w:val="none" w:sz="0" w:space="0" w:color="auto"/>
            <w:right w:val="none" w:sz="0" w:space="0" w:color="auto"/>
          </w:divBdr>
          <w:divsChild>
            <w:div w:id="212933600">
              <w:marLeft w:val="0"/>
              <w:marRight w:val="0"/>
              <w:marTop w:val="0"/>
              <w:marBottom w:val="0"/>
              <w:divBdr>
                <w:top w:val="none" w:sz="0" w:space="0" w:color="auto"/>
                <w:left w:val="none" w:sz="0" w:space="0" w:color="auto"/>
                <w:bottom w:val="none" w:sz="0" w:space="0" w:color="auto"/>
                <w:right w:val="none" w:sz="0" w:space="0" w:color="auto"/>
              </w:divBdr>
              <w:divsChild>
                <w:div w:id="1964657026">
                  <w:marLeft w:val="0"/>
                  <w:marRight w:val="0"/>
                  <w:marTop w:val="0"/>
                  <w:marBottom w:val="0"/>
                  <w:divBdr>
                    <w:top w:val="none" w:sz="0" w:space="0" w:color="auto"/>
                    <w:left w:val="none" w:sz="0" w:space="0" w:color="auto"/>
                    <w:bottom w:val="none" w:sz="0" w:space="0" w:color="auto"/>
                    <w:right w:val="none" w:sz="0" w:space="0" w:color="auto"/>
                  </w:divBdr>
                  <w:divsChild>
                    <w:div w:id="1192114206">
                      <w:marLeft w:val="0"/>
                      <w:marRight w:val="0"/>
                      <w:marTop w:val="0"/>
                      <w:marBottom w:val="0"/>
                      <w:divBdr>
                        <w:top w:val="none" w:sz="0" w:space="0" w:color="auto"/>
                        <w:left w:val="none" w:sz="0" w:space="0" w:color="auto"/>
                        <w:bottom w:val="none" w:sz="0" w:space="0" w:color="auto"/>
                        <w:right w:val="none" w:sz="0" w:space="0" w:color="auto"/>
                      </w:divBdr>
                      <w:divsChild>
                        <w:div w:id="1372225400">
                          <w:marLeft w:val="0"/>
                          <w:marRight w:val="0"/>
                          <w:marTop w:val="0"/>
                          <w:marBottom w:val="0"/>
                          <w:divBdr>
                            <w:top w:val="none" w:sz="0" w:space="0" w:color="auto"/>
                            <w:left w:val="none" w:sz="0" w:space="0" w:color="auto"/>
                            <w:bottom w:val="none" w:sz="0" w:space="0" w:color="auto"/>
                            <w:right w:val="none" w:sz="0" w:space="0" w:color="auto"/>
                          </w:divBdr>
                          <w:divsChild>
                            <w:div w:id="149332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79409">
      <w:bodyDiv w:val="1"/>
      <w:marLeft w:val="0"/>
      <w:marRight w:val="0"/>
      <w:marTop w:val="0"/>
      <w:marBottom w:val="0"/>
      <w:divBdr>
        <w:top w:val="none" w:sz="0" w:space="0" w:color="auto"/>
        <w:left w:val="none" w:sz="0" w:space="0" w:color="auto"/>
        <w:bottom w:val="none" w:sz="0" w:space="0" w:color="auto"/>
        <w:right w:val="none" w:sz="0" w:space="0" w:color="auto"/>
      </w:divBdr>
      <w:divsChild>
        <w:div w:id="346062534">
          <w:marLeft w:val="0"/>
          <w:marRight w:val="0"/>
          <w:marTop w:val="0"/>
          <w:marBottom w:val="0"/>
          <w:divBdr>
            <w:top w:val="none" w:sz="0" w:space="0" w:color="auto"/>
            <w:left w:val="none" w:sz="0" w:space="0" w:color="auto"/>
            <w:bottom w:val="none" w:sz="0" w:space="0" w:color="auto"/>
            <w:right w:val="none" w:sz="0" w:space="0" w:color="auto"/>
          </w:divBdr>
          <w:divsChild>
            <w:div w:id="1596933889">
              <w:marLeft w:val="0"/>
              <w:marRight w:val="0"/>
              <w:marTop w:val="0"/>
              <w:marBottom w:val="0"/>
              <w:divBdr>
                <w:top w:val="none" w:sz="0" w:space="0" w:color="auto"/>
                <w:left w:val="none" w:sz="0" w:space="0" w:color="auto"/>
                <w:bottom w:val="none" w:sz="0" w:space="0" w:color="auto"/>
                <w:right w:val="none" w:sz="0" w:space="0" w:color="auto"/>
              </w:divBdr>
              <w:divsChild>
                <w:div w:id="1612711842">
                  <w:marLeft w:val="0"/>
                  <w:marRight w:val="0"/>
                  <w:marTop w:val="0"/>
                  <w:marBottom w:val="0"/>
                  <w:divBdr>
                    <w:top w:val="none" w:sz="0" w:space="0" w:color="auto"/>
                    <w:left w:val="none" w:sz="0" w:space="0" w:color="auto"/>
                    <w:bottom w:val="none" w:sz="0" w:space="0" w:color="auto"/>
                    <w:right w:val="none" w:sz="0" w:space="0" w:color="auto"/>
                  </w:divBdr>
                  <w:divsChild>
                    <w:div w:id="328213492">
                      <w:marLeft w:val="0"/>
                      <w:marRight w:val="0"/>
                      <w:marTop w:val="0"/>
                      <w:marBottom w:val="300"/>
                      <w:divBdr>
                        <w:top w:val="none" w:sz="0" w:space="0" w:color="auto"/>
                        <w:left w:val="none" w:sz="0" w:space="0" w:color="auto"/>
                        <w:bottom w:val="none" w:sz="0" w:space="0" w:color="auto"/>
                        <w:right w:val="none" w:sz="0" w:space="0" w:color="auto"/>
                      </w:divBdr>
                      <w:divsChild>
                        <w:div w:id="2119789996">
                          <w:marLeft w:val="0"/>
                          <w:marRight w:val="0"/>
                          <w:marTop w:val="0"/>
                          <w:marBottom w:val="0"/>
                          <w:divBdr>
                            <w:top w:val="none" w:sz="0" w:space="0" w:color="auto"/>
                            <w:left w:val="none" w:sz="0" w:space="0" w:color="auto"/>
                            <w:bottom w:val="none" w:sz="0" w:space="0" w:color="auto"/>
                            <w:right w:val="none" w:sz="0" w:space="0" w:color="auto"/>
                          </w:divBdr>
                          <w:divsChild>
                            <w:div w:id="90368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4094">
                      <w:marLeft w:val="0"/>
                      <w:marRight w:val="0"/>
                      <w:marTop w:val="0"/>
                      <w:marBottom w:val="0"/>
                      <w:divBdr>
                        <w:top w:val="none" w:sz="0" w:space="0" w:color="auto"/>
                        <w:left w:val="none" w:sz="0" w:space="0" w:color="auto"/>
                        <w:bottom w:val="none" w:sz="0" w:space="0" w:color="auto"/>
                        <w:right w:val="none" w:sz="0" w:space="0" w:color="auto"/>
                      </w:divBdr>
                      <w:divsChild>
                        <w:div w:id="1841195672">
                          <w:marLeft w:val="0"/>
                          <w:marRight w:val="0"/>
                          <w:marTop w:val="0"/>
                          <w:marBottom w:val="0"/>
                          <w:divBdr>
                            <w:top w:val="none" w:sz="0" w:space="0" w:color="auto"/>
                            <w:left w:val="none" w:sz="0" w:space="0" w:color="auto"/>
                            <w:bottom w:val="none" w:sz="0" w:space="0" w:color="auto"/>
                            <w:right w:val="none" w:sz="0" w:space="0" w:color="auto"/>
                          </w:divBdr>
                          <w:divsChild>
                            <w:div w:id="15268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846385">
          <w:marLeft w:val="0"/>
          <w:marRight w:val="0"/>
          <w:marTop w:val="0"/>
          <w:marBottom w:val="0"/>
          <w:divBdr>
            <w:top w:val="none" w:sz="0" w:space="0" w:color="auto"/>
            <w:left w:val="none" w:sz="0" w:space="0" w:color="auto"/>
            <w:bottom w:val="none" w:sz="0" w:space="0" w:color="auto"/>
            <w:right w:val="none" w:sz="0" w:space="0" w:color="auto"/>
          </w:divBdr>
          <w:divsChild>
            <w:div w:id="421416830">
              <w:marLeft w:val="0"/>
              <w:marRight w:val="0"/>
              <w:marTop w:val="0"/>
              <w:marBottom w:val="0"/>
              <w:divBdr>
                <w:top w:val="none" w:sz="0" w:space="0" w:color="auto"/>
                <w:left w:val="none" w:sz="0" w:space="0" w:color="auto"/>
                <w:bottom w:val="none" w:sz="0" w:space="0" w:color="auto"/>
                <w:right w:val="none" w:sz="0" w:space="0" w:color="auto"/>
              </w:divBdr>
              <w:divsChild>
                <w:div w:id="687683882">
                  <w:marLeft w:val="0"/>
                  <w:marRight w:val="0"/>
                  <w:marTop w:val="0"/>
                  <w:marBottom w:val="0"/>
                  <w:divBdr>
                    <w:top w:val="none" w:sz="0" w:space="0" w:color="auto"/>
                    <w:left w:val="none" w:sz="0" w:space="0" w:color="auto"/>
                    <w:bottom w:val="none" w:sz="0" w:space="0" w:color="auto"/>
                    <w:right w:val="none" w:sz="0" w:space="0" w:color="auto"/>
                  </w:divBdr>
                  <w:divsChild>
                    <w:div w:id="1052921392">
                      <w:marLeft w:val="0"/>
                      <w:marRight w:val="0"/>
                      <w:marTop w:val="0"/>
                      <w:marBottom w:val="300"/>
                      <w:divBdr>
                        <w:top w:val="none" w:sz="0" w:space="0" w:color="auto"/>
                        <w:left w:val="none" w:sz="0" w:space="0" w:color="auto"/>
                        <w:bottom w:val="none" w:sz="0" w:space="0" w:color="auto"/>
                        <w:right w:val="none" w:sz="0" w:space="0" w:color="auto"/>
                      </w:divBdr>
                      <w:divsChild>
                        <w:div w:id="527525356">
                          <w:marLeft w:val="0"/>
                          <w:marRight w:val="0"/>
                          <w:marTop w:val="0"/>
                          <w:marBottom w:val="0"/>
                          <w:divBdr>
                            <w:top w:val="none" w:sz="0" w:space="0" w:color="auto"/>
                            <w:left w:val="none" w:sz="0" w:space="0" w:color="auto"/>
                            <w:bottom w:val="none" w:sz="0" w:space="0" w:color="auto"/>
                            <w:right w:val="none" w:sz="0" w:space="0" w:color="auto"/>
                          </w:divBdr>
                          <w:divsChild>
                            <w:div w:id="78350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487213">
      <w:bodyDiv w:val="1"/>
      <w:marLeft w:val="0"/>
      <w:marRight w:val="0"/>
      <w:marTop w:val="0"/>
      <w:marBottom w:val="0"/>
      <w:divBdr>
        <w:top w:val="none" w:sz="0" w:space="0" w:color="auto"/>
        <w:left w:val="none" w:sz="0" w:space="0" w:color="auto"/>
        <w:bottom w:val="none" w:sz="0" w:space="0" w:color="auto"/>
        <w:right w:val="none" w:sz="0" w:space="0" w:color="auto"/>
      </w:divBdr>
    </w:div>
    <w:div w:id="1475634950">
      <w:bodyDiv w:val="1"/>
      <w:marLeft w:val="0"/>
      <w:marRight w:val="0"/>
      <w:marTop w:val="0"/>
      <w:marBottom w:val="0"/>
      <w:divBdr>
        <w:top w:val="none" w:sz="0" w:space="0" w:color="auto"/>
        <w:left w:val="none" w:sz="0" w:space="0" w:color="auto"/>
        <w:bottom w:val="none" w:sz="0" w:space="0" w:color="auto"/>
        <w:right w:val="none" w:sz="0" w:space="0" w:color="auto"/>
      </w:divBdr>
    </w:div>
    <w:div w:id="1792433222">
      <w:bodyDiv w:val="1"/>
      <w:marLeft w:val="0"/>
      <w:marRight w:val="0"/>
      <w:marTop w:val="0"/>
      <w:marBottom w:val="0"/>
      <w:divBdr>
        <w:top w:val="none" w:sz="0" w:space="0" w:color="auto"/>
        <w:left w:val="none" w:sz="0" w:space="0" w:color="auto"/>
        <w:bottom w:val="none" w:sz="0" w:space="0" w:color="auto"/>
        <w:right w:val="none" w:sz="0" w:space="0" w:color="auto"/>
      </w:divBdr>
    </w:div>
    <w:div w:id="1897275557">
      <w:bodyDiv w:val="1"/>
      <w:marLeft w:val="0"/>
      <w:marRight w:val="0"/>
      <w:marTop w:val="0"/>
      <w:marBottom w:val="0"/>
      <w:divBdr>
        <w:top w:val="none" w:sz="0" w:space="0" w:color="auto"/>
        <w:left w:val="none" w:sz="0" w:space="0" w:color="auto"/>
        <w:bottom w:val="none" w:sz="0" w:space="0" w:color="auto"/>
        <w:right w:val="none" w:sz="0" w:space="0" w:color="auto"/>
      </w:divBdr>
    </w:div>
    <w:div w:id="208549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sal-heavylift.com" TargetMode="External"/><Relationship Id="rId3" Type="http://schemas.openxmlformats.org/officeDocument/2006/relationships/webSettings" Target="webSettings.xml"/><Relationship Id="rId7" Type="http://schemas.openxmlformats.org/officeDocument/2006/relationships/hyperlink" Target="http://www.sal-heavylif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rmarin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5510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Frederike Friesecke</dc:creator>
  <cp:keywords/>
  <dc:description/>
  <cp:lastModifiedBy>Frederike Friesecke</cp:lastModifiedBy>
  <cp:revision>6</cp:revision>
  <dcterms:created xsi:type="dcterms:W3CDTF">2021-04-26T07:56:00Z</dcterms:created>
  <dcterms:modified xsi:type="dcterms:W3CDTF">2021-05-05T06:57:00Z</dcterms:modified>
</cp:coreProperties>
</file>